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32"/>
        </w:rPr>
        <w:t>MINICURSO: Aprende a Desinflamarte</w:t>
      </w:r>
    </w:p>
    <w:p>
      <w:pPr>
        <w:jc w:val="center"/>
      </w:pPr>
      <w:r>
        <w:rPr>
          <w:sz w:val="24"/>
        </w:rPr>
        <w:t>Material de Apoyo – Clase 1</w:t>
        <w:br/>
        <w:t>Bitácora de síntomas + Test de autodiagnóstico</w:t>
      </w:r>
    </w:p>
    <w:p>
      <w:r>
        <w:t>Este material te ayudará a identificar qué tipo de inflamación podrías estar experimentando. Es una herramienta sencilla, práctica y basada en evidencia científica actual.</w:t>
      </w:r>
    </w:p>
    <w:p>
      <w:pPr>
        <w:pStyle w:val="ListBullet"/>
      </w:pPr>
      <w:r>
        <w:br/>
        <w:t>🔍 Bitácora de síntomas (últimos 5 días):</w:t>
      </w:r>
    </w:p>
    <w:p>
      <w:r>
        <w:t>Marca con ✔ los síntomas que hayas sentido. Puedes imprimir esta hoja y marcar a mano, o responder mentalmente.</w:t>
      </w:r>
    </w:p>
    <w:p>
      <w:r>
        <w:t>☐ Gases, pesadez después de comer</w:t>
      </w:r>
    </w:p>
    <w:p>
      <w:r>
        <w:t>☐ Inflamación abdominal sin causa clara</w:t>
      </w:r>
    </w:p>
    <w:p>
      <w:r>
        <w:t>☐ Estreñimiento o diarrea frecuente</w:t>
      </w:r>
    </w:p>
    <w:p>
      <w:r>
        <w:t>☐ Dolor o rigidez corporal al despertar</w:t>
      </w:r>
    </w:p>
    <w:p>
      <w:r>
        <w:t>☐ Hinchazón en cara, tobillos o manos</w:t>
      </w:r>
    </w:p>
    <w:p>
      <w:r>
        <w:t>☐ Dolores de cabeza frecuentes</w:t>
      </w:r>
    </w:p>
    <w:p>
      <w:r>
        <w:t>☐ Cansancio sin motivo aparente</w:t>
      </w:r>
    </w:p>
    <w:p>
      <w:r>
        <w:t>☐ Ansiedad, irritabilidad o dificultad para concentrarte</w:t>
      </w:r>
    </w:p>
    <w:p>
      <w:pPr>
        <w:pStyle w:val="ListBullet"/>
      </w:pPr>
      <w:r>
        <w:br/>
        <w:t>🧠 Test de autodiagnóstico (elige tus respuestas):</w:t>
      </w:r>
    </w:p>
    <w:p>
      <w:r>
        <w:t>• ¿Tu inflamación suele aparecer justo después de comer?</w:t>
      </w:r>
    </w:p>
    <w:p>
      <w:r>
        <w:t xml:space="preserve">  → Probable inflamación digestiva</w:t>
      </w:r>
    </w:p>
    <w:p>
      <w:r>
        <w:t>• ¿Notas que se relaciona con tu ciclo menstrual o estados de estrés?</w:t>
      </w:r>
    </w:p>
    <w:p>
      <w:r>
        <w:t xml:space="preserve">  → Probable inflamación hormonal</w:t>
      </w:r>
    </w:p>
    <w:p>
      <w:r>
        <w:t>• ¿Amaneces con el rostro o tobillos hinchados?</w:t>
      </w:r>
    </w:p>
    <w:p>
      <w:r>
        <w:t xml:space="preserve">  → Probable retención hídrica</w:t>
      </w:r>
    </w:p>
    <w:p>
      <w:r>
        <w:t>• ¿Tu inflamación se acompaña de ansiedad o cambios emocionales?</w:t>
      </w:r>
    </w:p>
    <w:p>
      <w:r>
        <w:t xml:space="preserve">  → Probable componente emocional</w:t>
      </w:r>
    </w:p>
    <w:p>
      <w:r>
        <w:br/>
        <w:t>📝 Este ejercicio no reemplaza un diagnóstico médico, pero te dará claridad sobre qué observar en tu cuerpo. Guarda este material y úsalo como referencia mientras avanzas en el minicurso.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sz w:val="20"/>
      </w:rPr>
      <w:t>Nutri Vanne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